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67FA" w14:textId="77777777" w:rsidR="00B66B59" w:rsidRPr="00960C4F" w:rsidRDefault="002C7998" w:rsidP="002C7998">
      <w:pPr>
        <w:pStyle w:val="Heading1"/>
        <w:jc w:val="center"/>
        <w:rPr>
          <w:u w:val="single"/>
        </w:rPr>
      </w:pPr>
      <w:r w:rsidRPr="00960C4F">
        <w:rPr>
          <w:u w:val="single"/>
        </w:rPr>
        <w:t>De</w:t>
      </w:r>
      <w:r w:rsidR="00ED01A8">
        <w:rPr>
          <w:u w:val="single"/>
        </w:rPr>
        <w:t xml:space="preserve"> </w:t>
      </w:r>
      <w:r w:rsidRPr="00960C4F">
        <w:rPr>
          <w:u w:val="single"/>
        </w:rPr>
        <w:t xml:space="preserve">Anza College </w:t>
      </w:r>
      <w:r w:rsidR="00960C4F" w:rsidRPr="00960C4F">
        <w:rPr>
          <w:u w:val="single"/>
        </w:rPr>
        <w:t>Chemistry</w:t>
      </w:r>
      <w:r w:rsidRPr="00960C4F">
        <w:rPr>
          <w:u w:val="single"/>
        </w:rPr>
        <w:t xml:space="preserve"> Department </w:t>
      </w:r>
    </w:p>
    <w:p w14:paraId="5062BBA9" w14:textId="77777777" w:rsidR="002C7998" w:rsidRDefault="002C7998" w:rsidP="00ED01A8">
      <w:pPr>
        <w:pStyle w:val="Heading2"/>
        <w:jc w:val="center"/>
      </w:pPr>
      <w:r>
        <w:t>Hazardous Waste Standard Operating Procedures</w:t>
      </w:r>
      <w:r w:rsidR="00ED01A8">
        <w:br/>
      </w:r>
    </w:p>
    <w:p w14:paraId="76C61410" w14:textId="77777777" w:rsidR="002C7998" w:rsidRPr="000660D6" w:rsidRDefault="002C7998" w:rsidP="002C7998">
      <w:pPr>
        <w:pStyle w:val="ListParagraph"/>
        <w:numPr>
          <w:ilvl w:val="0"/>
          <w:numId w:val="1"/>
        </w:numPr>
      </w:pPr>
      <w:r w:rsidRPr="000660D6">
        <w:rPr>
          <w:b/>
        </w:rPr>
        <w:t xml:space="preserve">Waste Labels: </w:t>
      </w:r>
      <w:r w:rsidRPr="000660D6">
        <w:t xml:space="preserve">Waste labels for most experiments can be found in the Chemistry stock room. </w:t>
      </w:r>
    </w:p>
    <w:p w14:paraId="27FCA991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t>Select the one for your experiment and fill in:</w:t>
      </w:r>
    </w:p>
    <w:p w14:paraId="2301EDFA" w14:textId="77777777" w:rsidR="002C7998" w:rsidRPr="000660D6" w:rsidRDefault="002C7998" w:rsidP="002C7998">
      <w:pPr>
        <w:pStyle w:val="ListParagraph"/>
        <w:numPr>
          <w:ilvl w:val="2"/>
          <w:numId w:val="1"/>
        </w:numPr>
      </w:pPr>
      <w:r w:rsidRPr="000660D6">
        <w:rPr>
          <w:b/>
        </w:rPr>
        <w:t>Your name</w:t>
      </w:r>
    </w:p>
    <w:p w14:paraId="1C13628B" w14:textId="77777777" w:rsidR="002C7998" w:rsidRPr="000660D6" w:rsidRDefault="002C7998" w:rsidP="002C7998">
      <w:pPr>
        <w:pStyle w:val="ListParagraph"/>
        <w:numPr>
          <w:ilvl w:val="2"/>
          <w:numId w:val="1"/>
        </w:numPr>
      </w:pPr>
      <w:r w:rsidRPr="000660D6">
        <w:rPr>
          <w:b/>
        </w:rPr>
        <w:t>The Date</w:t>
      </w:r>
    </w:p>
    <w:p w14:paraId="2EB8365B" w14:textId="77777777" w:rsidR="002C7998" w:rsidRPr="000660D6" w:rsidRDefault="002C7998" w:rsidP="002C7998">
      <w:pPr>
        <w:pStyle w:val="ListParagraph"/>
        <w:numPr>
          <w:ilvl w:val="2"/>
          <w:numId w:val="1"/>
        </w:numPr>
      </w:pPr>
      <w:r w:rsidRPr="000660D6">
        <w:t xml:space="preserve">If using organic solvents, be sure to use pencil as it will not run. </w:t>
      </w:r>
    </w:p>
    <w:p w14:paraId="6C09FBF3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rPr>
          <w:b/>
        </w:rPr>
        <w:t xml:space="preserve">**Note that some experiments have multiple waste labels depending on the pH of the waste. </w:t>
      </w:r>
      <w:proofErr w:type="gramStart"/>
      <w:r w:rsidRPr="000660D6">
        <w:rPr>
          <w:b/>
        </w:rPr>
        <w:t>pH</w:t>
      </w:r>
      <w:proofErr w:type="gramEnd"/>
      <w:r w:rsidRPr="000660D6">
        <w:rPr>
          <w:b/>
        </w:rPr>
        <w:t xml:space="preserve"> your waste </w:t>
      </w:r>
      <w:r w:rsidR="00F827C1" w:rsidRPr="000660D6">
        <w:rPr>
          <w:b/>
        </w:rPr>
        <w:t xml:space="preserve">at the end of lab </w:t>
      </w:r>
      <w:r w:rsidRPr="000660D6">
        <w:rPr>
          <w:b/>
        </w:rPr>
        <w:t xml:space="preserve">and </w:t>
      </w:r>
      <w:r w:rsidR="00F827C1" w:rsidRPr="000660D6">
        <w:rPr>
          <w:b/>
        </w:rPr>
        <w:t xml:space="preserve">make sure </w:t>
      </w:r>
      <w:r w:rsidRPr="000660D6">
        <w:rPr>
          <w:b/>
        </w:rPr>
        <w:t>the correct label</w:t>
      </w:r>
      <w:r w:rsidR="00F827C1" w:rsidRPr="000660D6">
        <w:rPr>
          <w:b/>
        </w:rPr>
        <w:t xml:space="preserve"> is attached</w:t>
      </w:r>
      <w:r w:rsidRPr="000660D6">
        <w:rPr>
          <w:b/>
        </w:rPr>
        <w:t>.**</w:t>
      </w:r>
    </w:p>
    <w:p w14:paraId="561390A3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t>If your experiment does not have a preprinted waste label, there are blank ones available in the stockroom. Fill them out as above and also include</w:t>
      </w:r>
    </w:p>
    <w:p w14:paraId="47A0A4B1" w14:textId="77777777" w:rsidR="002C7998" w:rsidRPr="000660D6" w:rsidRDefault="00960C4F" w:rsidP="002C7998">
      <w:pPr>
        <w:pStyle w:val="ListParagraph"/>
        <w:numPr>
          <w:ilvl w:val="2"/>
          <w:numId w:val="1"/>
        </w:numPr>
      </w:pPr>
      <w:r w:rsidRPr="000660D6">
        <w:rPr>
          <w:rFonts w:cs="Arial"/>
          <w:b/>
          <w:bCs/>
          <w:color w:val="000000"/>
        </w:rPr>
        <w:t>C</w:t>
      </w:r>
      <w:r w:rsidR="002C7998" w:rsidRPr="000660D6">
        <w:rPr>
          <w:rFonts w:cs="Arial"/>
          <w:b/>
          <w:bCs/>
          <w:color w:val="000000"/>
        </w:rPr>
        <w:t>ontents (</w:t>
      </w:r>
      <w:r w:rsidR="002C7998" w:rsidRPr="000660D6">
        <w:rPr>
          <w:rFonts w:cs="Arial"/>
          <w:bCs/>
          <w:color w:val="000000"/>
        </w:rPr>
        <w:t>no more than 5 items</w:t>
      </w:r>
      <w:r w:rsidR="002C7998" w:rsidRPr="000660D6">
        <w:rPr>
          <w:rFonts w:cs="Arial"/>
          <w:b/>
          <w:bCs/>
          <w:color w:val="000000"/>
        </w:rPr>
        <w:t>)</w:t>
      </w:r>
      <w:r w:rsidR="002C7998" w:rsidRPr="000660D6">
        <w:rPr>
          <w:rFonts w:cs="Arial"/>
          <w:bCs/>
          <w:color w:val="000000"/>
        </w:rPr>
        <w:t>. Pick the most important/hazardous five.</w:t>
      </w:r>
    </w:p>
    <w:p w14:paraId="78DAEE38" w14:textId="77777777" w:rsidR="002C7998" w:rsidRPr="000660D6" w:rsidRDefault="002C7998" w:rsidP="002C7998">
      <w:pPr>
        <w:pStyle w:val="ListParagraph"/>
        <w:numPr>
          <w:ilvl w:val="3"/>
          <w:numId w:val="1"/>
        </w:numPr>
      </w:pPr>
      <w:r w:rsidRPr="000660D6">
        <w:rPr>
          <w:rFonts w:cs="Arial"/>
          <w:bCs/>
          <w:color w:val="000000"/>
        </w:rPr>
        <w:t>Strong acids/bases, oxidizers/reducers, organic compounds, heavy metals</w:t>
      </w:r>
    </w:p>
    <w:p w14:paraId="01F1C4F9" w14:textId="77777777" w:rsidR="002C7998" w:rsidRPr="000660D6" w:rsidRDefault="002C7998" w:rsidP="002C7998">
      <w:pPr>
        <w:pStyle w:val="ListParagraph"/>
        <w:numPr>
          <w:ilvl w:val="2"/>
          <w:numId w:val="1"/>
        </w:numPr>
      </w:pPr>
      <w:r w:rsidRPr="000660D6">
        <w:rPr>
          <w:rFonts w:cs="Arial"/>
          <w:bCs/>
          <w:color w:val="000000"/>
        </w:rPr>
        <w:t xml:space="preserve">Select </w:t>
      </w:r>
      <w:r w:rsidRPr="000660D6">
        <w:rPr>
          <w:rFonts w:cs="Arial"/>
          <w:b/>
          <w:bCs/>
          <w:color w:val="000000"/>
        </w:rPr>
        <w:t>solid or liquid</w:t>
      </w:r>
      <w:r w:rsidR="00F827C1" w:rsidRPr="000660D6">
        <w:rPr>
          <w:rFonts w:cs="Arial"/>
          <w:b/>
          <w:bCs/>
          <w:color w:val="000000"/>
        </w:rPr>
        <w:t xml:space="preserve"> </w:t>
      </w:r>
      <w:r w:rsidR="00F827C1" w:rsidRPr="000660D6">
        <w:rPr>
          <w:rFonts w:cs="Arial"/>
          <w:bCs/>
          <w:color w:val="000000"/>
        </w:rPr>
        <w:t>(if any liquid would be isolated by pouring the waste through filter paper, it may be classified as a liquid)</w:t>
      </w:r>
    </w:p>
    <w:p w14:paraId="331E23DA" w14:textId="77777777" w:rsidR="00331448" w:rsidRPr="000660D6" w:rsidRDefault="00F827C1" w:rsidP="002C7998">
      <w:pPr>
        <w:pStyle w:val="ListParagraph"/>
        <w:numPr>
          <w:ilvl w:val="2"/>
          <w:numId w:val="1"/>
        </w:numPr>
      </w:pPr>
      <w:r w:rsidRPr="000660D6">
        <w:rPr>
          <w:rFonts w:cs="Arial"/>
          <w:b/>
          <w:bCs/>
          <w:color w:val="000000"/>
        </w:rPr>
        <w:t>C</w:t>
      </w:r>
      <w:r w:rsidR="00331448" w:rsidRPr="000660D6">
        <w:rPr>
          <w:rFonts w:cs="Arial"/>
          <w:b/>
          <w:bCs/>
          <w:color w:val="000000"/>
        </w:rPr>
        <w:t>h</w:t>
      </w:r>
      <w:r w:rsidRPr="000660D6">
        <w:rPr>
          <w:rFonts w:cs="Arial"/>
          <w:b/>
          <w:bCs/>
          <w:color w:val="000000"/>
        </w:rPr>
        <w:t>eck the appropriate</w:t>
      </w:r>
      <w:r w:rsidR="00331448" w:rsidRPr="000660D6">
        <w:rPr>
          <w:rFonts w:cs="Arial"/>
          <w:b/>
          <w:bCs/>
          <w:color w:val="000000"/>
        </w:rPr>
        <w:t xml:space="preserve"> hazardous properties (</w:t>
      </w:r>
      <w:r w:rsidR="00331448" w:rsidRPr="000660D6">
        <w:rPr>
          <w:rFonts w:cs="Arial"/>
          <w:bCs/>
          <w:color w:val="000000"/>
        </w:rPr>
        <w:t>no more than 2 properties</w:t>
      </w:r>
      <w:r w:rsidR="00331448" w:rsidRPr="000660D6">
        <w:rPr>
          <w:rFonts w:cs="Arial"/>
          <w:b/>
          <w:bCs/>
          <w:color w:val="000000"/>
        </w:rPr>
        <w:t>)</w:t>
      </w:r>
      <w:r w:rsidRPr="000660D6">
        <w:rPr>
          <w:rFonts w:cs="Arial"/>
          <w:b/>
          <w:bCs/>
          <w:color w:val="000000"/>
        </w:rPr>
        <w:br/>
      </w:r>
      <w:r w:rsidRPr="000660D6">
        <w:rPr>
          <w:rFonts w:cs="Arial"/>
          <w:bCs/>
          <w:color w:val="000000"/>
        </w:rPr>
        <w:t>Guidelines:</w:t>
      </w:r>
    </w:p>
    <w:p w14:paraId="26524029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 xml:space="preserve">Toxic: </w:t>
      </w:r>
      <w:r w:rsidRPr="000660D6">
        <w:rPr>
          <w:rFonts w:cs="Arial"/>
          <w:bCs/>
          <w:color w:val="000000"/>
        </w:rPr>
        <w:t>don’t eat it. It’s poison</w:t>
      </w:r>
    </w:p>
    <w:p w14:paraId="3C7426D5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>Corrosive:</w:t>
      </w:r>
      <w:r w:rsidRPr="000660D6">
        <w:t xml:space="preserve"> Its pH is above 8 or below 6</w:t>
      </w:r>
    </w:p>
    <w:p w14:paraId="4F028D39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>Flammable:</w:t>
      </w:r>
      <w:r w:rsidRPr="000660D6">
        <w:t xml:space="preserve"> It could catch fire.</w:t>
      </w:r>
    </w:p>
    <w:p w14:paraId="2FF0A75D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>Reactive:</w:t>
      </w:r>
      <w:r w:rsidRPr="000660D6">
        <w:t xml:space="preserve"> Strongly reactive. Usually oxidizing/reducing agents</w:t>
      </w:r>
    </w:p>
    <w:p w14:paraId="3E516497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 xml:space="preserve">Waste Name: </w:t>
      </w:r>
      <w:r w:rsidRPr="000660D6">
        <w:rPr>
          <w:rFonts w:cs="Arial"/>
          <w:bCs/>
          <w:color w:val="000000"/>
        </w:rPr>
        <w:t xml:space="preserve">Based on state and properties. </w:t>
      </w:r>
    </w:p>
    <w:p w14:paraId="538CCB79" w14:textId="77777777" w:rsidR="00331448" w:rsidRPr="000660D6" w:rsidRDefault="00331448" w:rsidP="00331448">
      <w:pPr>
        <w:pStyle w:val="ListParagraph"/>
        <w:numPr>
          <w:ilvl w:val="4"/>
          <w:numId w:val="1"/>
        </w:numPr>
      </w:pPr>
      <w:r w:rsidRPr="000660D6">
        <w:rPr>
          <w:rFonts w:cs="Arial"/>
          <w:bCs/>
          <w:color w:val="000000"/>
        </w:rPr>
        <w:t>A liquid i</w:t>
      </w:r>
      <w:r w:rsidR="00DD2EBA">
        <w:rPr>
          <w:rFonts w:cs="Arial"/>
          <w:bCs/>
          <w:color w:val="000000"/>
        </w:rPr>
        <w:t>f</w:t>
      </w:r>
      <w:r w:rsidRPr="000660D6">
        <w:rPr>
          <w:rFonts w:cs="Arial"/>
          <w:bCs/>
          <w:color w:val="000000"/>
        </w:rPr>
        <w:t xml:space="preserve"> “toxic” and “corrosive” checked would be: </w:t>
      </w:r>
      <w:r w:rsidR="000660D6">
        <w:rPr>
          <w:rFonts w:cs="Arial"/>
          <w:bCs/>
          <w:color w:val="000000"/>
        </w:rPr>
        <w:br/>
      </w:r>
      <w:r w:rsidRPr="000660D6">
        <w:rPr>
          <w:rFonts w:cs="Arial"/>
          <w:b/>
          <w:bCs/>
          <w:color w:val="000000"/>
        </w:rPr>
        <w:t>“Liquid, Toxic, Corrosive</w:t>
      </w:r>
      <w:r w:rsidR="000660D6">
        <w:rPr>
          <w:rFonts w:cs="Arial"/>
          <w:b/>
          <w:bCs/>
          <w:color w:val="000000"/>
        </w:rPr>
        <w:t>”</w:t>
      </w:r>
    </w:p>
    <w:p w14:paraId="5B66B9E5" w14:textId="77777777" w:rsidR="00331448" w:rsidRPr="000660D6" w:rsidRDefault="00331448" w:rsidP="00331448">
      <w:pPr>
        <w:pStyle w:val="ListParagraph"/>
        <w:numPr>
          <w:ilvl w:val="3"/>
          <w:numId w:val="1"/>
        </w:numPr>
      </w:pPr>
      <w:r w:rsidRPr="000660D6">
        <w:rPr>
          <w:rFonts w:cs="Arial"/>
          <w:b/>
          <w:bCs/>
          <w:color w:val="000000"/>
        </w:rPr>
        <w:t>Do NOT</w:t>
      </w:r>
      <w:r w:rsidRPr="000660D6">
        <w:rPr>
          <w:rFonts w:cs="Arial"/>
          <w:bCs/>
          <w:color w:val="000000"/>
        </w:rPr>
        <w:t xml:space="preserve"> list incompatible waste types on the same waste label.</w:t>
      </w:r>
      <w:r w:rsidR="00E83FC7" w:rsidRPr="000660D6">
        <w:rPr>
          <w:rFonts w:cs="Arial"/>
          <w:bCs/>
          <w:color w:val="000000"/>
        </w:rPr>
        <w:t xml:space="preserve"> No more than one can be present on any single waste label.</w:t>
      </w:r>
      <w:r w:rsidRPr="000660D6">
        <w:rPr>
          <w:rFonts w:cs="Arial"/>
          <w:bCs/>
          <w:color w:val="000000"/>
        </w:rPr>
        <w:t xml:space="preserve"> These must go in separate containers. (see below) </w:t>
      </w:r>
    </w:p>
    <w:p w14:paraId="0EF67756" w14:textId="77777777" w:rsidR="00E83FC7" w:rsidRPr="000660D6" w:rsidRDefault="00E83FC7" w:rsidP="00E83FC7">
      <w:pPr>
        <w:pStyle w:val="ListParagraph"/>
        <w:numPr>
          <w:ilvl w:val="3"/>
          <w:numId w:val="1"/>
        </w:numPr>
        <w:rPr>
          <w:rFonts w:cs="Arial"/>
        </w:rPr>
      </w:pPr>
      <w:r w:rsidRPr="000660D6">
        <w:rPr>
          <w:rFonts w:cs="Arial"/>
          <w:b/>
        </w:rPr>
        <w:t>Acids</w:t>
      </w:r>
      <w:r w:rsidRPr="000660D6">
        <w:rPr>
          <w:rFonts w:cs="Arial"/>
        </w:rPr>
        <w:t xml:space="preserve">, </w:t>
      </w:r>
      <w:r w:rsidRPr="000660D6">
        <w:rPr>
          <w:rFonts w:cs="Arial"/>
          <w:b/>
        </w:rPr>
        <w:t>Bases</w:t>
      </w:r>
      <w:r w:rsidRPr="000660D6">
        <w:rPr>
          <w:rFonts w:cs="Arial"/>
        </w:rPr>
        <w:t xml:space="preserve">, and </w:t>
      </w:r>
      <w:r w:rsidRPr="000660D6">
        <w:rPr>
          <w:rFonts w:cs="Arial"/>
          <w:b/>
        </w:rPr>
        <w:t>Organics</w:t>
      </w:r>
      <w:r w:rsidRPr="000660D6">
        <w:rPr>
          <w:rFonts w:cs="Arial"/>
        </w:rPr>
        <w:t xml:space="preserve"> are </w:t>
      </w:r>
      <w:r w:rsidRPr="000660D6">
        <w:rPr>
          <w:rFonts w:cs="Arial"/>
          <w:b/>
        </w:rPr>
        <w:t>incompatible</w:t>
      </w:r>
      <w:r w:rsidRPr="000660D6">
        <w:rPr>
          <w:rFonts w:cs="Arial"/>
        </w:rPr>
        <w:t xml:space="preserve"> with one another</w:t>
      </w:r>
    </w:p>
    <w:p w14:paraId="204CDC5C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t>Affix the Waste Label to the waste bottle securely.</w:t>
      </w:r>
    </w:p>
    <w:p w14:paraId="3FAE7F27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t>Make sure cap is closed and remains so at all times when not actively in use.</w:t>
      </w:r>
    </w:p>
    <w:p w14:paraId="2450CAD2" w14:textId="77777777" w:rsidR="002C7998" w:rsidRPr="000660D6" w:rsidRDefault="002C7998" w:rsidP="002C7998">
      <w:pPr>
        <w:pStyle w:val="ListParagraph"/>
        <w:numPr>
          <w:ilvl w:val="0"/>
          <w:numId w:val="1"/>
        </w:numPr>
      </w:pPr>
      <w:r w:rsidRPr="000660D6">
        <w:rPr>
          <w:b/>
        </w:rPr>
        <w:t>Secondary containment</w:t>
      </w:r>
    </w:p>
    <w:p w14:paraId="4A8190FD" w14:textId="77777777" w:rsidR="002C7998" w:rsidRPr="000660D6" w:rsidRDefault="002C7998" w:rsidP="002C7998">
      <w:pPr>
        <w:pStyle w:val="ListParagraph"/>
        <w:numPr>
          <w:ilvl w:val="1"/>
          <w:numId w:val="1"/>
        </w:numPr>
      </w:pPr>
      <w:r w:rsidRPr="000660D6">
        <w:t xml:space="preserve">All waste containers must </w:t>
      </w:r>
      <w:r w:rsidR="00331448" w:rsidRPr="000660D6">
        <w:t>be in secondary containment bins within a fume hood or other designated area.</w:t>
      </w:r>
    </w:p>
    <w:p w14:paraId="67A40450" w14:textId="77777777" w:rsidR="00331448" w:rsidRPr="000660D6" w:rsidRDefault="00331448" w:rsidP="00331448">
      <w:pPr>
        <w:pStyle w:val="ListParagraph"/>
        <w:numPr>
          <w:ilvl w:val="1"/>
          <w:numId w:val="1"/>
        </w:numPr>
      </w:pPr>
      <w:r w:rsidRPr="000660D6">
        <w:t>Waste containers with incompatible waste types may not be stored in the same secondary container</w:t>
      </w:r>
    </w:p>
    <w:p w14:paraId="1A465911" w14:textId="77777777" w:rsidR="00240C3A" w:rsidRDefault="00240C3A">
      <w:pPr>
        <w:rPr>
          <w:b/>
        </w:rPr>
      </w:pPr>
      <w:r>
        <w:rPr>
          <w:b/>
        </w:rPr>
        <w:br w:type="page"/>
      </w:r>
    </w:p>
    <w:p w14:paraId="17D39926" w14:textId="77777777" w:rsidR="00331448" w:rsidRPr="000660D6" w:rsidRDefault="00331448" w:rsidP="00331448">
      <w:pPr>
        <w:pStyle w:val="ListParagraph"/>
        <w:numPr>
          <w:ilvl w:val="0"/>
          <w:numId w:val="1"/>
        </w:numPr>
      </w:pPr>
      <w:r w:rsidRPr="000660D6">
        <w:rPr>
          <w:b/>
        </w:rPr>
        <w:lastRenderedPageBreak/>
        <w:t>Personal Responsibility and Oversight</w:t>
      </w:r>
    </w:p>
    <w:p w14:paraId="2BA71495" w14:textId="77777777" w:rsidR="00331448" w:rsidRPr="000660D6" w:rsidRDefault="00331448" w:rsidP="00331448">
      <w:pPr>
        <w:pStyle w:val="ListParagraph"/>
        <w:numPr>
          <w:ilvl w:val="1"/>
          <w:numId w:val="1"/>
        </w:numPr>
      </w:pPr>
      <w:r w:rsidRPr="000660D6">
        <w:t xml:space="preserve">A Full-Time Faculty member will be assigned as the overseer for each lab room and will: </w:t>
      </w:r>
    </w:p>
    <w:p w14:paraId="43CD606F" w14:textId="77777777" w:rsidR="00331448" w:rsidRPr="000660D6" w:rsidRDefault="00331448" w:rsidP="00331448">
      <w:pPr>
        <w:pStyle w:val="ListParagraph"/>
        <w:numPr>
          <w:ilvl w:val="2"/>
          <w:numId w:val="1"/>
        </w:numPr>
      </w:pPr>
      <w:r w:rsidRPr="000660D6">
        <w:t xml:space="preserve">Perform </w:t>
      </w:r>
      <w:r w:rsidR="00F12781" w:rsidRPr="000660D6">
        <w:t>weekly inspections</w:t>
      </w:r>
      <w:r w:rsidRPr="000660D6">
        <w:t xml:space="preserve"> to insure proper waste handling.</w:t>
      </w:r>
      <w:r w:rsidR="00F12781" w:rsidRPr="000660D6">
        <w:t xml:space="preserve"> An inspection log will be posted in each lab room to facilitate this.</w:t>
      </w:r>
    </w:p>
    <w:p w14:paraId="38F96707" w14:textId="77777777" w:rsidR="00331448" w:rsidRPr="000660D6" w:rsidRDefault="00331448" w:rsidP="00331448">
      <w:pPr>
        <w:pStyle w:val="ListParagraph"/>
        <w:numPr>
          <w:ilvl w:val="2"/>
          <w:numId w:val="1"/>
        </w:numPr>
      </w:pPr>
      <w:r w:rsidRPr="000660D6">
        <w:t>Inform other instructors using that space of any errors found and instruct them on corrections as needed.</w:t>
      </w:r>
    </w:p>
    <w:p w14:paraId="52F2562D" w14:textId="77777777" w:rsidR="00960C4F" w:rsidRPr="000660D6" w:rsidRDefault="00960C4F" w:rsidP="00331448">
      <w:pPr>
        <w:pStyle w:val="ListParagraph"/>
        <w:numPr>
          <w:ilvl w:val="2"/>
          <w:numId w:val="1"/>
        </w:numPr>
      </w:pPr>
      <w:r w:rsidRPr="000660D6">
        <w:t>The name of the overseer will be posted in the lab room with contact info.</w:t>
      </w:r>
    </w:p>
    <w:p w14:paraId="35E0E5FF" w14:textId="77777777" w:rsidR="00331448" w:rsidRPr="000660D6" w:rsidRDefault="00331448" w:rsidP="00331448">
      <w:pPr>
        <w:pStyle w:val="ListParagraph"/>
        <w:numPr>
          <w:ilvl w:val="1"/>
          <w:numId w:val="1"/>
        </w:numPr>
      </w:pPr>
      <w:r w:rsidRPr="000660D6">
        <w:t xml:space="preserve">It is every instructor’s responsibility to </w:t>
      </w:r>
      <w:r w:rsidR="00F12781" w:rsidRPr="000660D6">
        <w:t xml:space="preserve">instruct their students in proper waste handling and to </w:t>
      </w:r>
      <w:r w:rsidRPr="000660D6">
        <w:t xml:space="preserve">insure at the end of their lab that the </w:t>
      </w:r>
      <w:r w:rsidRPr="000660D6">
        <w:rPr>
          <w:b/>
        </w:rPr>
        <w:t>ENTIRE</w:t>
      </w:r>
      <w:r w:rsidR="00960C4F" w:rsidRPr="000660D6">
        <w:t xml:space="preserve"> waste </w:t>
      </w:r>
      <w:r w:rsidRPr="000660D6">
        <w:t xml:space="preserve">area </w:t>
      </w:r>
      <w:r w:rsidR="00960C4F" w:rsidRPr="000660D6">
        <w:t>is properly labeled and divided. At the end of your lab make sure that:</w:t>
      </w:r>
    </w:p>
    <w:p w14:paraId="0FE445D3" w14:textId="77777777" w:rsidR="00E83FC7" w:rsidRPr="000660D6" w:rsidRDefault="00E83FC7" w:rsidP="00960C4F">
      <w:pPr>
        <w:pStyle w:val="ListParagraph"/>
        <w:numPr>
          <w:ilvl w:val="2"/>
          <w:numId w:val="1"/>
        </w:numPr>
      </w:pPr>
      <w:r w:rsidRPr="000660D6">
        <w:t>All waste containers selected are of an appropriate size relative to the expected volume of generated waste</w:t>
      </w:r>
    </w:p>
    <w:p w14:paraId="43576F7E" w14:textId="77777777" w:rsidR="00960C4F" w:rsidRPr="000660D6" w:rsidRDefault="00960C4F" w:rsidP="00960C4F">
      <w:pPr>
        <w:pStyle w:val="ListParagraph"/>
        <w:numPr>
          <w:ilvl w:val="2"/>
          <w:numId w:val="1"/>
        </w:numPr>
      </w:pPr>
      <w:r w:rsidRPr="000660D6">
        <w:t>All waste containers are tightly closed.</w:t>
      </w:r>
    </w:p>
    <w:p w14:paraId="0C5D0553" w14:textId="77777777" w:rsidR="00960C4F" w:rsidRDefault="00960C4F" w:rsidP="00960C4F">
      <w:pPr>
        <w:pStyle w:val="ListParagraph"/>
        <w:numPr>
          <w:ilvl w:val="2"/>
          <w:numId w:val="1"/>
        </w:numPr>
      </w:pPr>
      <w:r w:rsidRPr="000660D6">
        <w:t>All waste labels have instructor name, date and hazard class (acid/base/organic)</w:t>
      </w:r>
    </w:p>
    <w:p w14:paraId="67A1FEBE" w14:textId="77777777" w:rsidR="00240C3A" w:rsidRPr="000660D6" w:rsidRDefault="00240C3A" w:rsidP="00960C4F">
      <w:pPr>
        <w:pStyle w:val="ListParagraph"/>
        <w:numPr>
          <w:ilvl w:val="2"/>
          <w:numId w:val="1"/>
        </w:numPr>
      </w:pPr>
      <w:r>
        <w:t xml:space="preserve">If any waste labels are illegible, place a new matching waste label </w:t>
      </w:r>
      <w:r w:rsidR="00ED01A8">
        <w:t xml:space="preserve">next to </w:t>
      </w:r>
      <w:r>
        <w:t>the old one, filled out in a manner as close as possible to the original.</w:t>
      </w:r>
    </w:p>
    <w:p w14:paraId="4CB6A4B3" w14:textId="77777777" w:rsidR="00960C4F" w:rsidRPr="000660D6" w:rsidRDefault="00960C4F" w:rsidP="00960C4F">
      <w:pPr>
        <w:pStyle w:val="ListParagraph"/>
        <w:numPr>
          <w:ilvl w:val="2"/>
          <w:numId w:val="1"/>
        </w:numPr>
      </w:pPr>
      <w:r w:rsidRPr="000660D6">
        <w:t>Incompatible waste is not stored in the same secondary containment.</w:t>
      </w:r>
    </w:p>
    <w:p w14:paraId="15D95387" w14:textId="77777777" w:rsidR="00E83FC7" w:rsidRPr="000660D6" w:rsidRDefault="00E83FC7" w:rsidP="00960C4F">
      <w:pPr>
        <w:pStyle w:val="ListParagraph"/>
        <w:numPr>
          <w:ilvl w:val="2"/>
          <w:numId w:val="1"/>
        </w:numPr>
      </w:pPr>
      <w:r w:rsidRPr="000660D6">
        <w:t>The waste collection area is generally clean and tidy</w:t>
      </w:r>
    </w:p>
    <w:p w14:paraId="4D66161E" w14:textId="77777777" w:rsidR="00960C4F" w:rsidRPr="000660D6" w:rsidRDefault="00960C4F" w:rsidP="00960C4F">
      <w:pPr>
        <w:pStyle w:val="ListParagraph"/>
        <w:numPr>
          <w:ilvl w:val="2"/>
          <w:numId w:val="1"/>
        </w:numPr>
      </w:pPr>
      <w:r w:rsidRPr="000660D6">
        <w:t>You have fixed any of the above which are incorrect and notified the room overseer</w:t>
      </w:r>
    </w:p>
    <w:p w14:paraId="606B5FF4" w14:textId="77777777" w:rsidR="00960C4F" w:rsidRPr="000660D6" w:rsidRDefault="00960C4F" w:rsidP="00960C4F">
      <w:pPr>
        <w:pStyle w:val="ListParagraph"/>
        <w:numPr>
          <w:ilvl w:val="1"/>
          <w:numId w:val="1"/>
        </w:numPr>
      </w:pPr>
      <w:r w:rsidRPr="000660D6">
        <w:t>Any violations discovered are considered to be the responsibility of the instructor with the class immediately preceding its discovery.</w:t>
      </w:r>
    </w:p>
    <w:p w14:paraId="124CF26E" w14:textId="77777777" w:rsidR="001B0530" w:rsidRPr="000660D6" w:rsidRDefault="001B0530" w:rsidP="001B0530"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1B0530">
        <w:rPr>
          <w:bCs/>
        </w:rPr>
        <w:t>i</w:t>
      </w:r>
      <w:proofErr w:type="spellEnd"/>
      <w:r w:rsidRPr="001B0530">
        <w:rPr>
          <w:bCs/>
        </w:rPr>
        <w:t>.</w:t>
      </w:r>
      <w:r>
        <w:rPr>
          <w:b/>
          <w:bCs/>
        </w:rPr>
        <w:t xml:space="preserve"> </w:t>
      </w:r>
      <w:r w:rsidRPr="001B0530">
        <w:rPr>
          <w:b/>
          <w:bCs/>
        </w:rPr>
        <w:t xml:space="preserve">If a faculty member finds a violation of the waste handling procedures he or she 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B0530">
        <w:rPr>
          <w:b/>
          <w:bCs/>
        </w:rPr>
        <w:t xml:space="preserve">expected to take steps to mitigate any immediate hazards to address the problem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B0530">
        <w:rPr>
          <w:b/>
          <w:bCs/>
        </w:rPr>
        <w:t xml:space="preserve">until such time as the originator of the problem can fully correct it. This may include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B0530">
        <w:rPr>
          <w:b/>
          <w:bCs/>
        </w:rPr>
        <w:t xml:space="preserve">the application of temporary waste labels, cleaning of chemical spills, or restricting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B0530">
        <w:rPr>
          <w:b/>
          <w:bCs/>
        </w:rPr>
        <w:t>access to contaminated areas, etc.</w:t>
      </w:r>
      <w:bookmarkStart w:id="0" w:name="_GoBack"/>
      <w:bookmarkEnd w:id="0"/>
    </w:p>
    <w:p w14:paraId="2CFD10D2" w14:textId="77777777" w:rsidR="00960C4F" w:rsidRPr="000660D6" w:rsidRDefault="00960C4F" w:rsidP="00960C4F">
      <w:pPr>
        <w:pStyle w:val="ListParagraph"/>
        <w:numPr>
          <w:ilvl w:val="0"/>
          <w:numId w:val="1"/>
        </w:numPr>
      </w:pPr>
      <w:r w:rsidRPr="000660D6">
        <w:rPr>
          <w:b/>
        </w:rPr>
        <w:t>Waste Violations</w:t>
      </w:r>
    </w:p>
    <w:p w14:paraId="037B1E3C" w14:textId="77777777" w:rsidR="00960C4F" w:rsidRPr="000660D6" w:rsidRDefault="00960C4F" w:rsidP="00960C4F">
      <w:pPr>
        <w:pStyle w:val="ListParagraph"/>
        <w:numPr>
          <w:ilvl w:val="1"/>
          <w:numId w:val="1"/>
        </w:numPr>
      </w:pPr>
      <w:r w:rsidRPr="000660D6">
        <w:t>Room overseers will contact the instructor or instructors involved with any error.</w:t>
      </w:r>
    </w:p>
    <w:p w14:paraId="2543A463" w14:textId="77777777" w:rsidR="00960C4F" w:rsidRPr="000660D6" w:rsidRDefault="00960C4F" w:rsidP="00960C4F">
      <w:pPr>
        <w:pStyle w:val="ListParagraph"/>
        <w:numPr>
          <w:ilvl w:val="1"/>
          <w:numId w:val="1"/>
        </w:numPr>
      </w:pPr>
      <w:r w:rsidRPr="000660D6">
        <w:t>Violations will be photographed and emailed to the department for instruction and reminder</w:t>
      </w:r>
    </w:p>
    <w:p w14:paraId="2F063379" w14:textId="77777777" w:rsidR="00960C4F" w:rsidRPr="000660D6" w:rsidRDefault="00960C4F" w:rsidP="00960C4F">
      <w:pPr>
        <w:pStyle w:val="ListParagraph"/>
        <w:numPr>
          <w:ilvl w:val="1"/>
          <w:numId w:val="1"/>
        </w:numPr>
      </w:pPr>
      <w:r w:rsidRPr="000660D6">
        <w:t>Instructors who repeatedly fail to manage the waste areas consistently will be referred to the Department Coordinator and Dean for appropriate action</w:t>
      </w:r>
    </w:p>
    <w:p w14:paraId="1BF163B4" w14:textId="77777777" w:rsidR="006E102F" w:rsidRPr="000660D6" w:rsidRDefault="00960C4F" w:rsidP="006E102F">
      <w:pPr>
        <w:pStyle w:val="ListParagraph"/>
        <w:numPr>
          <w:ilvl w:val="1"/>
          <w:numId w:val="1"/>
        </w:numPr>
      </w:pPr>
      <w:r w:rsidRPr="000660D6">
        <w:t xml:space="preserve">Overseers failing in their duties will treat the </w:t>
      </w:r>
      <w:r w:rsidR="006E102F">
        <w:t xml:space="preserve">other overseers </w:t>
      </w:r>
      <w:r w:rsidRPr="000660D6">
        <w:t>to lunch</w:t>
      </w:r>
      <w:r w:rsidR="006E102F">
        <w:t xml:space="preserve"> </w:t>
      </w:r>
    </w:p>
    <w:sectPr w:rsidR="006E102F" w:rsidRPr="0006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B3"/>
    <w:multiLevelType w:val="hybridMultilevel"/>
    <w:tmpl w:val="68A2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98"/>
    <w:rsid w:val="000660D6"/>
    <w:rsid w:val="001B0530"/>
    <w:rsid w:val="00240C3A"/>
    <w:rsid w:val="00294229"/>
    <w:rsid w:val="002C7998"/>
    <w:rsid w:val="00331448"/>
    <w:rsid w:val="006E102F"/>
    <w:rsid w:val="007248C3"/>
    <w:rsid w:val="00753176"/>
    <w:rsid w:val="00960C4F"/>
    <w:rsid w:val="00DD2EBA"/>
    <w:rsid w:val="00E83FC7"/>
    <w:rsid w:val="00ED01A8"/>
    <w:rsid w:val="00F12781"/>
    <w:rsid w:val="00F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33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Woodbury</dc:creator>
  <cp:lastModifiedBy>Faculty</cp:lastModifiedBy>
  <cp:revision>3</cp:revision>
  <cp:lastPrinted>2015-04-24T18:59:00Z</cp:lastPrinted>
  <dcterms:created xsi:type="dcterms:W3CDTF">2015-04-27T16:39:00Z</dcterms:created>
  <dcterms:modified xsi:type="dcterms:W3CDTF">2015-05-20T23:01:00Z</dcterms:modified>
</cp:coreProperties>
</file>